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84" w:rsidRPr="00095178" w:rsidRDefault="003A1384" w:rsidP="003A1384">
      <w:pPr>
        <w:pStyle w:val="NoSpacing"/>
        <w:rPr>
          <w:rFonts w:ascii="Arial" w:hAnsi="Arial" w:cs="Arial"/>
          <w:b/>
          <w:sz w:val="24"/>
          <w:szCs w:val="24"/>
        </w:rPr>
      </w:pPr>
      <w:r w:rsidRPr="00095178">
        <w:rPr>
          <w:rFonts w:ascii="Arial" w:hAnsi="Arial" w:cs="Arial"/>
          <w:b/>
          <w:sz w:val="24"/>
          <w:szCs w:val="24"/>
        </w:rPr>
        <w:t>Math 1001</w:t>
      </w:r>
      <w:r w:rsidR="00095178">
        <w:rPr>
          <w:rFonts w:ascii="Arial" w:hAnsi="Arial" w:cs="Arial"/>
          <w:b/>
          <w:sz w:val="24"/>
          <w:szCs w:val="24"/>
        </w:rPr>
        <w:t xml:space="preserve">: </w:t>
      </w:r>
      <w:r w:rsidRPr="00095178">
        <w:rPr>
          <w:rFonts w:ascii="Arial" w:hAnsi="Arial" w:cs="Arial"/>
          <w:b/>
          <w:sz w:val="24"/>
          <w:szCs w:val="24"/>
        </w:rPr>
        <w:t xml:space="preserve"> Quantitative Skills and Reasoning</w:t>
      </w:r>
    </w:p>
    <w:p w:rsidR="003A1384" w:rsidRPr="00095178" w:rsidRDefault="003A1384" w:rsidP="003A1384">
      <w:pPr>
        <w:pStyle w:val="NoSpacing"/>
        <w:rPr>
          <w:rFonts w:ascii="Arial" w:hAnsi="Arial" w:cs="Arial"/>
          <w:b/>
        </w:rPr>
      </w:pPr>
    </w:p>
    <w:p w:rsidR="003A1384" w:rsidRPr="00095178" w:rsidRDefault="003A1384" w:rsidP="003A1384">
      <w:pPr>
        <w:pStyle w:val="courseblocktitle"/>
        <w:spacing w:before="0" w:beforeAutospacing="0" w:after="0" w:afterAutospacing="0"/>
        <w:rPr>
          <w:rStyle w:val="Strong"/>
          <w:rFonts w:ascii="Arial" w:hAnsi="Arial" w:cs="Arial"/>
          <w:b w:val="0"/>
          <w:sz w:val="22"/>
          <w:szCs w:val="22"/>
        </w:rPr>
      </w:pPr>
      <w:r w:rsidRPr="00095178">
        <w:rPr>
          <w:rStyle w:val="Strong"/>
          <w:rFonts w:ascii="Arial" w:hAnsi="Arial" w:cs="Arial"/>
          <w:b w:val="0"/>
          <w:sz w:val="22"/>
          <w:szCs w:val="22"/>
        </w:rPr>
        <w:t>Only Appropriate for Liberal Arts majors (except for BA Communication majors)</w:t>
      </w:r>
    </w:p>
    <w:p w:rsidR="003A1384" w:rsidRPr="00095178" w:rsidRDefault="003A1384" w:rsidP="003A1384">
      <w:pPr>
        <w:pStyle w:val="NoSpacing"/>
        <w:rPr>
          <w:rFonts w:ascii="Arial" w:hAnsi="Arial" w:cs="Arial"/>
        </w:rPr>
      </w:pPr>
    </w:p>
    <w:p w:rsidR="003A1384" w:rsidRPr="00095178" w:rsidRDefault="003A1384" w:rsidP="003A1384">
      <w:pPr>
        <w:pStyle w:val="NoSpacing"/>
        <w:rPr>
          <w:rFonts w:ascii="Arial" w:hAnsi="Arial" w:cs="Arial"/>
          <w:i/>
          <w:sz w:val="20"/>
          <w:szCs w:val="20"/>
        </w:rPr>
      </w:pPr>
      <w:r w:rsidRPr="00095178">
        <w:rPr>
          <w:rFonts w:ascii="Arial" w:hAnsi="Arial" w:cs="Arial"/>
          <w:i/>
          <w:sz w:val="20"/>
          <w:szCs w:val="20"/>
        </w:rPr>
        <w:t>This course places quantitative skills and reasoning in the context of experiences that students will be likely to encounter. It emphasizes processing information in context from a variety of representations, understanding of both the information and the processing, and understanding which conclusions can be reasonably determined.</w:t>
      </w:r>
    </w:p>
    <w:p w:rsidR="003A1384" w:rsidRPr="00095178" w:rsidRDefault="003A1384" w:rsidP="003A1384">
      <w:pPr>
        <w:pStyle w:val="NoSpacing"/>
        <w:rPr>
          <w:rFonts w:ascii="Arial" w:hAnsi="Arial" w:cs="Arial"/>
          <w:b/>
          <w:i/>
        </w:rPr>
      </w:pPr>
    </w:p>
    <w:p w:rsidR="003A1384" w:rsidRPr="00095178" w:rsidRDefault="003A1384" w:rsidP="003A1384">
      <w:pPr>
        <w:pStyle w:val="NoSpacing"/>
        <w:numPr>
          <w:ilvl w:val="0"/>
          <w:numId w:val="3"/>
        </w:numPr>
        <w:rPr>
          <w:rFonts w:ascii="Arial" w:hAnsi="Arial" w:cs="Arial"/>
        </w:rPr>
      </w:pPr>
      <w:r w:rsidRPr="00095178">
        <w:rPr>
          <w:rFonts w:ascii="Arial" w:hAnsi="Arial" w:cs="Arial"/>
        </w:rPr>
        <w:t>Set Theory</w:t>
      </w:r>
    </w:p>
    <w:p w:rsidR="003A1384" w:rsidRPr="00095178" w:rsidRDefault="003A1384" w:rsidP="003A1384">
      <w:pPr>
        <w:pStyle w:val="NoSpacing"/>
        <w:numPr>
          <w:ilvl w:val="1"/>
          <w:numId w:val="3"/>
        </w:numPr>
        <w:rPr>
          <w:rFonts w:ascii="Arial" w:hAnsi="Arial" w:cs="Arial"/>
        </w:rPr>
      </w:pPr>
      <w:r w:rsidRPr="00095178">
        <w:rPr>
          <w:rFonts w:ascii="Arial" w:hAnsi="Arial" w:cs="Arial"/>
        </w:rPr>
        <w:t>Set Operations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Venn Diagrams</w:t>
      </w:r>
    </w:p>
    <w:p w:rsidR="003A1384" w:rsidRPr="00095178" w:rsidRDefault="003A1384" w:rsidP="003A1384">
      <w:pPr>
        <w:pStyle w:val="NoSpacing"/>
        <w:numPr>
          <w:ilvl w:val="1"/>
          <w:numId w:val="3"/>
        </w:numPr>
        <w:rPr>
          <w:rFonts w:ascii="Arial" w:hAnsi="Arial" w:cs="Arial"/>
        </w:rPr>
      </w:pPr>
      <w:r w:rsidRPr="00095178">
        <w:rPr>
          <w:rFonts w:ascii="Arial" w:hAnsi="Arial" w:cs="Arial"/>
        </w:rPr>
        <w:t>Survey Problems</w:t>
      </w:r>
    </w:p>
    <w:p w:rsidR="003A1384" w:rsidRPr="00095178" w:rsidRDefault="003A1384" w:rsidP="003A1384">
      <w:pPr>
        <w:pStyle w:val="NoSpacing"/>
        <w:numPr>
          <w:ilvl w:val="0"/>
          <w:numId w:val="3"/>
        </w:numPr>
        <w:rPr>
          <w:rFonts w:ascii="Arial" w:hAnsi="Arial" w:cs="Arial"/>
        </w:rPr>
      </w:pPr>
      <w:r w:rsidRPr="00095178">
        <w:rPr>
          <w:rFonts w:ascii="Arial" w:hAnsi="Arial" w:cs="Arial"/>
        </w:rPr>
        <w:t>Logic</w:t>
      </w:r>
    </w:p>
    <w:p w:rsidR="003A1384" w:rsidRPr="00095178" w:rsidRDefault="003A1384" w:rsidP="003A1384">
      <w:pPr>
        <w:pStyle w:val="NoSpacing"/>
        <w:numPr>
          <w:ilvl w:val="1"/>
          <w:numId w:val="3"/>
        </w:numPr>
        <w:rPr>
          <w:rFonts w:ascii="Arial" w:hAnsi="Arial" w:cs="Arial"/>
        </w:rPr>
      </w:pPr>
      <w:r w:rsidRPr="00095178">
        <w:rPr>
          <w:rFonts w:ascii="Arial" w:hAnsi="Arial" w:cs="Arial"/>
        </w:rPr>
        <w:t>Statements and Connectives</w:t>
      </w:r>
    </w:p>
    <w:p w:rsidR="003A1384" w:rsidRPr="00095178" w:rsidRDefault="003A1384" w:rsidP="003A1384">
      <w:pPr>
        <w:pStyle w:val="NoSpacing"/>
        <w:numPr>
          <w:ilvl w:val="1"/>
          <w:numId w:val="3"/>
        </w:numPr>
        <w:rPr>
          <w:rFonts w:ascii="Arial" w:hAnsi="Arial" w:cs="Arial"/>
        </w:rPr>
      </w:pPr>
      <w:r w:rsidRPr="00095178">
        <w:rPr>
          <w:rFonts w:ascii="Arial" w:hAnsi="Arial" w:cs="Arial"/>
        </w:rPr>
        <w:t>Truth Tables</w:t>
      </w:r>
    </w:p>
    <w:p w:rsidR="003A1384" w:rsidRPr="00095178" w:rsidRDefault="003A1384" w:rsidP="003A1384">
      <w:pPr>
        <w:pStyle w:val="NoSpacing"/>
        <w:numPr>
          <w:ilvl w:val="1"/>
          <w:numId w:val="3"/>
        </w:numPr>
        <w:rPr>
          <w:rFonts w:ascii="Arial" w:hAnsi="Arial" w:cs="Arial"/>
        </w:rPr>
      </w:pPr>
      <w:r w:rsidRPr="00095178">
        <w:rPr>
          <w:rFonts w:ascii="Arial" w:hAnsi="Arial" w:cs="Arial"/>
        </w:rPr>
        <w:t>Equivalent Statements</w:t>
      </w:r>
    </w:p>
    <w:p w:rsidR="003A1384" w:rsidRPr="00095178" w:rsidRDefault="003A1384" w:rsidP="003A1384">
      <w:pPr>
        <w:pStyle w:val="NoSpacing"/>
        <w:numPr>
          <w:ilvl w:val="0"/>
          <w:numId w:val="3"/>
        </w:numPr>
        <w:rPr>
          <w:rFonts w:ascii="Arial" w:hAnsi="Arial" w:cs="Arial"/>
        </w:rPr>
      </w:pPr>
      <w:r w:rsidRPr="00095178">
        <w:rPr>
          <w:rFonts w:ascii="Arial" w:hAnsi="Arial" w:cs="Arial"/>
        </w:rPr>
        <w:t>Algebra</w:t>
      </w:r>
    </w:p>
    <w:p w:rsidR="003A1384" w:rsidRPr="00095178" w:rsidRDefault="003A1384" w:rsidP="003A1384">
      <w:pPr>
        <w:pStyle w:val="NoSpacing"/>
        <w:numPr>
          <w:ilvl w:val="1"/>
          <w:numId w:val="3"/>
        </w:numPr>
        <w:rPr>
          <w:rFonts w:ascii="Arial" w:hAnsi="Arial" w:cs="Arial"/>
        </w:rPr>
      </w:pPr>
      <w:r w:rsidRPr="00095178">
        <w:rPr>
          <w:rFonts w:ascii="Arial" w:hAnsi="Arial" w:cs="Arial"/>
        </w:rPr>
        <w:t>Simplifying Expressions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Linear Equations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Linear Inequalities</w:t>
      </w:r>
    </w:p>
    <w:p w:rsidR="003A1384" w:rsidRPr="00095178" w:rsidRDefault="003A1384" w:rsidP="003A1384">
      <w:pPr>
        <w:pStyle w:val="NoSpacing"/>
        <w:numPr>
          <w:ilvl w:val="1"/>
          <w:numId w:val="3"/>
        </w:numPr>
        <w:rPr>
          <w:rFonts w:ascii="Arial" w:hAnsi="Arial" w:cs="Arial"/>
        </w:rPr>
      </w:pPr>
      <w:r w:rsidRPr="00095178">
        <w:rPr>
          <w:rFonts w:ascii="Arial" w:hAnsi="Arial" w:cs="Arial"/>
        </w:rPr>
        <w:t>Quadratic Equations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Graphs of Linear Functions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Systems of Linear Equations</w:t>
      </w:r>
    </w:p>
    <w:p w:rsidR="003A1384" w:rsidRPr="00095178" w:rsidRDefault="003A1384" w:rsidP="003A1384">
      <w:pPr>
        <w:pStyle w:val="NoSpacing"/>
        <w:numPr>
          <w:ilvl w:val="1"/>
          <w:numId w:val="3"/>
        </w:numPr>
        <w:rPr>
          <w:rFonts w:ascii="Arial" w:hAnsi="Arial" w:cs="Arial"/>
        </w:rPr>
      </w:pPr>
      <w:r w:rsidRPr="00095178">
        <w:rPr>
          <w:rFonts w:ascii="Arial" w:hAnsi="Arial" w:cs="Arial"/>
        </w:rPr>
        <w:t>Modeling Exponential, Logarithmic, and Quadratic Functions</w:t>
      </w:r>
    </w:p>
    <w:p w:rsidR="003A1384" w:rsidRPr="00095178" w:rsidRDefault="003A1384" w:rsidP="003A1384">
      <w:pPr>
        <w:pStyle w:val="NoSpacing"/>
        <w:numPr>
          <w:ilvl w:val="0"/>
          <w:numId w:val="3"/>
        </w:numPr>
        <w:rPr>
          <w:rFonts w:ascii="Arial" w:hAnsi="Arial" w:cs="Arial"/>
        </w:rPr>
      </w:pPr>
      <w:r w:rsidRPr="00095178">
        <w:rPr>
          <w:rFonts w:ascii="Arial" w:hAnsi="Arial" w:cs="Arial"/>
        </w:rPr>
        <w:t>Counting and Probability</w:t>
      </w:r>
    </w:p>
    <w:p w:rsidR="003A1384" w:rsidRPr="00095178" w:rsidRDefault="003A1384" w:rsidP="003A1384">
      <w:pPr>
        <w:pStyle w:val="NoSpacing"/>
        <w:numPr>
          <w:ilvl w:val="1"/>
          <w:numId w:val="3"/>
        </w:numPr>
        <w:rPr>
          <w:rFonts w:ascii="Arial" w:hAnsi="Arial" w:cs="Arial"/>
        </w:rPr>
      </w:pPr>
      <w:r w:rsidRPr="00095178">
        <w:rPr>
          <w:rFonts w:ascii="Arial" w:hAnsi="Arial" w:cs="Arial"/>
        </w:rPr>
        <w:t>Counting Methods</w:t>
      </w:r>
    </w:p>
    <w:p w:rsidR="003A1384" w:rsidRPr="00095178" w:rsidRDefault="003A1384" w:rsidP="003A1384">
      <w:pPr>
        <w:pStyle w:val="NoSpacing"/>
        <w:numPr>
          <w:ilvl w:val="1"/>
          <w:numId w:val="3"/>
        </w:numPr>
        <w:rPr>
          <w:rFonts w:ascii="Arial" w:hAnsi="Arial" w:cs="Arial"/>
        </w:rPr>
      </w:pPr>
      <w:r w:rsidRPr="00095178">
        <w:rPr>
          <w:rFonts w:ascii="Arial" w:hAnsi="Arial" w:cs="Arial"/>
        </w:rPr>
        <w:t>Probability</w:t>
      </w:r>
    </w:p>
    <w:p w:rsidR="003A1384" w:rsidRPr="00095178" w:rsidRDefault="003A1384" w:rsidP="003A1384">
      <w:pPr>
        <w:pStyle w:val="NoSpacing"/>
        <w:numPr>
          <w:ilvl w:val="1"/>
          <w:numId w:val="3"/>
        </w:numPr>
        <w:rPr>
          <w:rFonts w:ascii="Arial" w:hAnsi="Arial" w:cs="Arial"/>
        </w:rPr>
      </w:pPr>
      <w:r w:rsidRPr="00095178">
        <w:rPr>
          <w:rFonts w:ascii="Arial" w:hAnsi="Arial" w:cs="Arial"/>
        </w:rPr>
        <w:t>Odds</w:t>
      </w:r>
    </w:p>
    <w:p w:rsidR="003A1384" w:rsidRPr="00095178" w:rsidRDefault="003A1384" w:rsidP="003A1384">
      <w:pPr>
        <w:pStyle w:val="NoSpacing"/>
        <w:numPr>
          <w:ilvl w:val="1"/>
          <w:numId w:val="3"/>
        </w:numPr>
        <w:rPr>
          <w:rFonts w:ascii="Arial" w:hAnsi="Arial" w:cs="Arial"/>
        </w:rPr>
      </w:pPr>
      <w:r w:rsidRPr="00095178">
        <w:rPr>
          <w:rFonts w:ascii="Arial" w:hAnsi="Arial" w:cs="Arial"/>
        </w:rPr>
        <w:t>Expected Value</w:t>
      </w:r>
    </w:p>
    <w:p w:rsidR="003A1384" w:rsidRPr="00095178" w:rsidRDefault="003A1384" w:rsidP="003A1384">
      <w:pPr>
        <w:pStyle w:val="NoSpacing"/>
        <w:numPr>
          <w:ilvl w:val="0"/>
          <w:numId w:val="3"/>
        </w:numPr>
        <w:rPr>
          <w:rFonts w:ascii="Arial" w:hAnsi="Arial" w:cs="Arial"/>
        </w:rPr>
      </w:pPr>
      <w:r w:rsidRPr="00095178">
        <w:rPr>
          <w:rFonts w:ascii="Arial" w:hAnsi="Arial" w:cs="Arial"/>
        </w:rPr>
        <w:t>Statistics</w:t>
      </w:r>
    </w:p>
    <w:p w:rsidR="003A1384" w:rsidRPr="00095178" w:rsidRDefault="003A1384" w:rsidP="003A1384">
      <w:pPr>
        <w:pStyle w:val="NoSpacing"/>
        <w:numPr>
          <w:ilvl w:val="1"/>
          <w:numId w:val="3"/>
        </w:numPr>
        <w:rPr>
          <w:rFonts w:ascii="Arial" w:hAnsi="Arial" w:cs="Arial"/>
        </w:rPr>
      </w:pPr>
      <w:r w:rsidRPr="00095178">
        <w:rPr>
          <w:rFonts w:ascii="Arial" w:hAnsi="Arial" w:cs="Arial"/>
        </w:rPr>
        <w:t>Populations and Samples</w:t>
      </w:r>
    </w:p>
    <w:p w:rsidR="003A1384" w:rsidRPr="00095178" w:rsidRDefault="003A1384" w:rsidP="003A1384">
      <w:pPr>
        <w:pStyle w:val="NoSpacing"/>
        <w:numPr>
          <w:ilvl w:val="1"/>
          <w:numId w:val="3"/>
        </w:numPr>
        <w:rPr>
          <w:rFonts w:ascii="Arial" w:hAnsi="Arial" w:cs="Arial"/>
        </w:rPr>
      </w:pPr>
      <w:r w:rsidRPr="00095178">
        <w:rPr>
          <w:rFonts w:ascii="Arial" w:hAnsi="Arial" w:cs="Arial"/>
        </w:rPr>
        <w:t>Displaying Data</w:t>
      </w:r>
    </w:p>
    <w:p w:rsidR="003A1384" w:rsidRPr="00095178" w:rsidRDefault="003A1384" w:rsidP="003A1384">
      <w:pPr>
        <w:pStyle w:val="NoSpacing"/>
        <w:numPr>
          <w:ilvl w:val="1"/>
          <w:numId w:val="3"/>
        </w:numPr>
        <w:rPr>
          <w:rFonts w:ascii="Arial" w:hAnsi="Arial" w:cs="Arial"/>
        </w:rPr>
      </w:pPr>
      <w:r w:rsidRPr="00095178">
        <w:rPr>
          <w:rFonts w:ascii="Arial" w:hAnsi="Arial" w:cs="Arial"/>
        </w:rPr>
        <w:t>Measures of Central Tendency</w:t>
      </w:r>
    </w:p>
    <w:p w:rsidR="003A1384" w:rsidRPr="00095178" w:rsidRDefault="003A1384" w:rsidP="003A1384">
      <w:pPr>
        <w:pStyle w:val="NoSpacing"/>
        <w:numPr>
          <w:ilvl w:val="1"/>
          <w:numId w:val="3"/>
        </w:numPr>
        <w:rPr>
          <w:rFonts w:ascii="Arial" w:hAnsi="Arial" w:cs="Arial"/>
        </w:rPr>
      </w:pPr>
      <w:r w:rsidRPr="00095178">
        <w:rPr>
          <w:rFonts w:ascii="Arial" w:hAnsi="Arial" w:cs="Arial"/>
        </w:rPr>
        <w:t>Measures of Dispersion</w:t>
      </w:r>
    </w:p>
    <w:p w:rsidR="003A1384" w:rsidRPr="00095178" w:rsidRDefault="003A1384" w:rsidP="003A1384">
      <w:pPr>
        <w:pStyle w:val="NoSpacing"/>
        <w:numPr>
          <w:ilvl w:val="1"/>
          <w:numId w:val="3"/>
        </w:numPr>
        <w:rPr>
          <w:rFonts w:ascii="Arial" w:hAnsi="Arial" w:cs="Arial"/>
        </w:rPr>
      </w:pPr>
      <w:r w:rsidRPr="00095178">
        <w:rPr>
          <w:rFonts w:ascii="Arial" w:hAnsi="Arial" w:cs="Arial"/>
        </w:rPr>
        <w:t>Correlation and Regression</w:t>
      </w:r>
    </w:p>
    <w:p w:rsidR="00B11D7E" w:rsidRPr="00095178" w:rsidRDefault="00B11D7E" w:rsidP="00B11D7E">
      <w:pPr>
        <w:pStyle w:val="NormalWeb"/>
        <w:shd w:val="clear" w:color="auto" w:fill="FFFFFF"/>
        <w:rPr>
          <w:rFonts w:ascii="Arial" w:hAnsi="Arial" w:cs="Arial"/>
          <w:b/>
          <w:bCs/>
          <w:color w:val="000000"/>
        </w:rPr>
      </w:pPr>
      <w:r w:rsidRPr="00095178">
        <w:rPr>
          <w:rStyle w:val="Strong"/>
          <w:rFonts w:ascii="Arial" w:hAnsi="Arial" w:cs="Arial"/>
        </w:rPr>
        <w:lastRenderedPageBreak/>
        <w:t>MATH 1101</w:t>
      </w:r>
      <w:r w:rsidR="00095178">
        <w:rPr>
          <w:rStyle w:val="Strong"/>
          <w:rFonts w:ascii="Arial" w:hAnsi="Arial" w:cs="Arial"/>
        </w:rPr>
        <w:t xml:space="preserve">: </w:t>
      </w:r>
      <w:r w:rsidRPr="00095178">
        <w:rPr>
          <w:rStyle w:val="Strong"/>
          <w:rFonts w:ascii="Arial" w:hAnsi="Arial" w:cs="Arial"/>
        </w:rPr>
        <w:t xml:space="preserve"> </w:t>
      </w:r>
      <w:r w:rsidRPr="00095178">
        <w:rPr>
          <w:rFonts w:ascii="Arial" w:hAnsi="Arial" w:cs="Arial"/>
          <w:b/>
          <w:bCs/>
          <w:color w:val="000000"/>
        </w:rPr>
        <w:t>Introduction to Mathematical Modeling</w:t>
      </w:r>
    </w:p>
    <w:p w:rsidR="00B11D7E" w:rsidRPr="00095178" w:rsidRDefault="00B11D7E" w:rsidP="00B11D7E">
      <w:pPr>
        <w:pStyle w:val="NormalWeb"/>
        <w:shd w:val="clear" w:color="auto" w:fill="FFFFFF"/>
        <w:rPr>
          <w:rFonts w:ascii="Arial" w:hAnsi="Arial" w:cs="Arial"/>
          <w:color w:val="000000"/>
          <w:sz w:val="22"/>
          <w:szCs w:val="22"/>
        </w:rPr>
      </w:pPr>
    </w:p>
    <w:p w:rsidR="00912402" w:rsidRPr="00095178" w:rsidRDefault="00B62CA0" w:rsidP="00912402">
      <w:pPr>
        <w:pStyle w:val="courseblocktitle"/>
        <w:spacing w:before="0" w:beforeAutospacing="0" w:after="0" w:afterAutospacing="0"/>
        <w:rPr>
          <w:rStyle w:val="Strong"/>
          <w:rFonts w:ascii="Arial" w:hAnsi="Arial" w:cs="Arial"/>
          <w:b w:val="0"/>
          <w:sz w:val="22"/>
          <w:szCs w:val="22"/>
        </w:rPr>
      </w:pPr>
      <w:r w:rsidRPr="00095178">
        <w:rPr>
          <w:rStyle w:val="Strong"/>
          <w:rFonts w:ascii="Arial" w:hAnsi="Arial" w:cs="Arial"/>
          <w:b w:val="0"/>
          <w:sz w:val="22"/>
          <w:szCs w:val="22"/>
        </w:rPr>
        <w:t xml:space="preserve">Most </w:t>
      </w:r>
      <w:r w:rsidR="00912402" w:rsidRPr="00095178">
        <w:rPr>
          <w:rStyle w:val="Strong"/>
          <w:rFonts w:ascii="Arial" w:hAnsi="Arial" w:cs="Arial"/>
          <w:b w:val="0"/>
          <w:sz w:val="22"/>
          <w:szCs w:val="22"/>
        </w:rPr>
        <w:t>Appropriate for Liberal Arts, Business, Early Childhood Education</w:t>
      </w:r>
      <w:r w:rsidR="00095178">
        <w:rPr>
          <w:rStyle w:val="Strong"/>
          <w:rFonts w:ascii="Arial" w:hAnsi="Arial" w:cs="Arial"/>
          <w:b w:val="0"/>
          <w:sz w:val="22"/>
          <w:szCs w:val="22"/>
        </w:rPr>
        <w:t>, and Nursing</w:t>
      </w:r>
      <w:r w:rsidR="00912402" w:rsidRPr="00095178">
        <w:rPr>
          <w:rStyle w:val="Strong"/>
          <w:rFonts w:ascii="Arial" w:hAnsi="Arial" w:cs="Arial"/>
          <w:b w:val="0"/>
          <w:sz w:val="22"/>
          <w:szCs w:val="22"/>
        </w:rPr>
        <w:t xml:space="preserve"> Majors</w:t>
      </w:r>
    </w:p>
    <w:p w:rsidR="00912402" w:rsidRPr="00095178" w:rsidRDefault="00912402" w:rsidP="00B11D7E">
      <w:pPr>
        <w:pStyle w:val="NormalWeb"/>
        <w:shd w:val="clear" w:color="auto" w:fill="FFFFFF"/>
        <w:rPr>
          <w:rFonts w:ascii="Arial" w:hAnsi="Arial" w:cs="Arial"/>
          <w:color w:val="000000"/>
          <w:sz w:val="22"/>
          <w:szCs w:val="22"/>
        </w:rPr>
      </w:pPr>
    </w:p>
    <w:p w:rsidR="00B11D7E" w:rsidRDefault="00B11D7E" w:rsidP="00B11D7E">
      <w:pPr>
        <w:pStyle w:val="NormalWeb"/>
        <w:shd w:val="clear" w:color="auto" w:fill="FFFFFF"/>
        <w:rPr>
          <w:rFonts w:ascii="Arial" w:hAnsi="Arial" w:cs="Arial"/>
          <w:i/>
          <w:color w:val="000000"/>
          <w:sz w:val="20"/>
          <w:szCs w:val="20"/>
        </w:rPr>
      </w:pPr>
      <w:r w:rsidRPr="00095178">
        <w:rPr>
          <w:rFonts w:ascii="Arial" w:hAnsi="Arial" w:cs="Arial"/>
          <w:i/>
          <w:color w:val="000000"/>
          <w:sz w:val="20"/>
          <w:szCs w:val="20"/>
        </w:rPr>
        <w:t>This course is an introduction to mathematical modeling using graphical, numerical, symbolic, and verbal techniques to describe and explore real-world data and phenomena. Emphasis is on the use of linear, polynomial, exponential, and logarithmic functions to investigate and analyze applied problems and questions, supported by the use of appropriate technology, and on effective communication of quantitative concepts and results.</w:t>
      </w:r>
    </w:p>
    <w:p w:rsidR="00095178" w:rsidRPr="00095178" w:rsidRDefault="00095178" w:rsidP="00B11D7E">
      <w:pPr>
        <w:pStyle w:val="NormalWeb"/>
        <w:shd w:val="clear" w:color="auto" w:fill="FFFFFF"/>
        <w:rPr>
          <w:rFonts w:ascii="Arial" w:hAnsi="Arial" w:cs="Arial"/>
          <w:i/>
          <w:color w:val="000000"/>
          <w:sz w:val="20"/>
          <w:szCs w:val="20"/>
        </w:rPr>
      </w:pP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Operations and numbers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Relations, data, and scatterplots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Functions and function notation</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Graphs of functions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Linear functions and lines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Solving linear equations and inequalities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Linear modeling</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Quadratic models and parabolas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Solving quadratic equations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Function operations and composition</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Function inverses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Exponential growth and decay models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Logarithms and logarithm models</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Rules of logarithms and change of base</w:t>
      </w:r>
    </w:p>
    <w:p w:rsidR="00B11D7E" w:rsidRPr="00095178" w:rsidRDefault="00B11D7E" w:rsidP="00912402">
      <w:pPr>
        <w:pStyle w:val="NormalWeb"/>
        <w:numPr>
          <w:ilvl w:val="0"/>
          <w:numId w:val="2"/>
        </w:numPr>
        <w:shd w:val="clear" w:color="auto" w:fill="FFFFFF"/>
        <w:rPr>
          <w:rFonts w:ascii="Arial" w:hAnsi="Arial" w:cs="Arial"/>
          <w:color w:val="000000"/>
          <w:sz w:val="22"/>
          <w:szCs w:val="22"/>
        </w:rPr>
      </w:pPr>
      <w:r w:rsidRPr="00095178">
        <w:rPr>
          <w:rFonts w:ascii="Arial" w:hAnsi="Arial" w:cs="Arial"/>
          <w:color w:val="000000"/>
          <w:sz w:val="22"/>
          <w:szCs w:val="22"/>
        </w:rPr>
        <w:t>Solving exponential and logarithm equations</w:t>
      </w:r>
    </w:p>
    <w:p w:rsidR="0009045D" w:rsidRPr="00095178" w:rsidRDefault="0009045D" w:rsidP="00B11D7E">
      <w:pPr>
        <w:pStyle w:val="NormalWeb"/>
        <w:shd w:val="clear" w:color="auto" w:fill="FFFFFF"/>
        <w:rPr>
          <w:rFonts w:ascii="Arial" w:hAnsi="Arial" w:cs="Arial"/>
          <w:color w:val="000000"/>
          <w:sz w:val="22"/>
          <w:szCs w:val="22"/>
        </w:rPr>
      </w:pPr>
    </w:p>
    <w:p w:rsidR="0009045D" w:rsidRPr="00095178" w:rsidRDefault="0009045D" w:rsidP="00B11D7E">
      <w:pPr>
        <w:pStyle w:val="NormalWeb"/>
        <w:shd w:val="clear" w:color="auto" w:fill="FFFFFF"/>
        <w:rPr>
          <w:rFonts w:ascii="Arial" w:hAnsi="Arial" w:cs="Arial"/>
          <w:color w:val="000000"/>
          <w:sz w:val="22"/>
          <w:szCs w:val="22"/>
        </w:rPr>
      </w:pPr>
    </w:p>
    <w:p w:rsidR="003A1384" w:rsidRPr="00095178" w:rsidRDefault="003A1384" w:rsidP="003A1384">
      <w:pPr>
        <w:spacing w:after="0" w:line="240" w:lineRule="auto"/>
        <w:rPr>
          <w:rStyle w:val="Strong"/>
          <w:rFonts w:ascii="Arial" w:hAnsi="Arial" w:cs="Arial"/>
          <w:sz w:val="24"/>
          <w:szCs w:val="24"/>
        </w:rPr>
      </w:pPr>
      <w:r w:rsidRPr="00095178">
        <w:rPr>
          <w:rStyle w:val="Strong"/>
          <w:rFonts w:ascii="Arial" w:hAnsi="Arial" w:cs="Arial"/>
        </w:rPr>
        <w:br w:type="column"/>
      </w:r>
      <w:r w:rsidRPr="00095178">
        <w:rPr>
          <w:rStyle w:val="Strong"/>
          <w:rFonts w:ascii="Arial" w:hAnsi="Arial" w:cs="Arial"/>
          <w:sz w:val="24"/>
          <w:szCs w:val="24"/>
        </w:rPr>
        <w:lastRenderedPageBreak/>
        <w:t xml:space="preserve">MATH 1111: College Algebra  </w:t>
      </w:r>
    </w:p>
    <w:p w:rsidR="003A1384" w:rsidRDefault="003A1384" w:rsidP="003A1384">
      <w:pPr>
        <w:spacing w:after="0" w:line="240" w:lineRule="auto"/>
        <w:rPr>
          <w:rStyle w:val="Strong"/>
          <w:rFonts w:ascii="Arial" w:hAnsi="Arial" w:cs="Arial"/>
        </w:rPr>
      </w:pPr>
    </w:p>
    <w:p w:rsidR="00095178" w:rsidRPr="00095178" w:rsidRDefault="00095178" w:rsidP="003A1384">
      <w:pPr>
        <w:spacing w:after="0" w:line="240" w:lineRule="auto"/>
        <w:rPr>
          <w:rStyle w:val="Strong"/>
          <w:rFonts w:ascii="Arial" w:hAnsi="Arial" w:cs="Arial"/>
        </w:rPr>
      </w:pPr>
    </w:p>
    <w:p w:rsidR="003A1384" w:rsidRPr="00095178" w:rsidRDefault="003A1384" w:rsidP="003A1384">
      <w:pPr>
        <w:spacing w:after="0" w:line="240" w:lineRule="auto"/>
        <w:rPr>
          <w:rFonts w:ascii="Arial" w:hAnsi="Arial" w:cs="Arial"/>
        </w:rPr>
      </w:pPr>
      <w:r w:rsidRPr="00095178">
        <w:rPr>
          <w:rFonts w:ascii="Arial" w:hAnsi="Arial" w:cs="Arial"/>
        </w:rPr>
        <w:t>Most Appropriate for Science, Technology, Engineering, Math, and Health Professions Majors.</w:t>
      </w:r>
    </w:p>
    <w:p w:rsidR="003A1384" w:rsidRPr="00095178" w:rsidRDefault="003A1384" w:rsidP="003A1384">
      <w:pPr>
        <w:pStyle w:val="NoSpacing"/>
        <w:rPr>
          <w:rStyle w:val="Strong"/>
          <w:rFonts w:ascii="Arial" w:hAnsi="Arial" w:cs="Arial"/>
        </w:rPr>
      </w:pPr>
    </w:p>
    <w:p w:rsidR="003A1384" w:rsidRDefault="003A1384" w:rsidP="003A1384">
      <w:pPr>
        <w:pStyle w:val="NoSpacing"/>
        <w:rPr>
          <w:rFonts w:ascii="Arial" w:hAnsi="Arial" w:cs="Arial"/>
          <w:i/>
          <w:sz w:val="20"/>
          <w:szCs w:val="20"/>
        </w:rPr>
      </w:pPr>
      <w:r w:rsidRPr="00095178">
        <w:rPr>
          <w:rFonts w:ascii="Arial" w:hAnsi="Arial" w:cs="Arial"/>
          <w:i/>
          <w:sz w:val="20"/>
          <w:szCs w:val="20"/>
        </w:rPr>
        <w:t>Presents topics in algebra, including the number system, polynomials, algebraic functions, exponents, radicals, linear and quadratic equations, inequalities, lines in the plane, linear modeling, conics, algebra of functions, exponential and logarithmic functions and systems of equations and inequalities.</w:t>
      </w:r>
    </w:p>
    <w:p w:rsidR="00095178" w:rsidRPr="00095178" w:rsidRDefault="00095178" w:rsidP="003A1384">
      <w:pPr>
        <w:pStyle w:val="NoSpacing"/>
        <w:rPr>
          <w:rFonts w:ascii="Arial" w:hAnsi="Arial" w:cs="Arial"/>
          <w:i/>
          <w:sz w:val="20"/>
          <w:szCs w:val="20"/>
        </w:rPr>
      </w:pPr>
    </w:p>
    <w:p w:rsidR="003A1384" w:rsidRPr="00095178" w:rsidRDefault="003A1384" w:rsidP="003A1384">
      <w:pPr>
        <w:pStyle w:val="NoSpacing"/>
        <w:numPr>
          <w:ilvl w:val="0"/>
          <w:numId w:val="1"/>
        </w:numPr>
        <w:rPr>
          <w:rFonts w:ascii="Arial" w:hAnsi="Arial" w:cs="Arial"/>
        </w:rPr>
      </w:pPr>
      <w:r w:rsidRPr="00095178">
        <w:rPr>
          <w:rFonts w:ascii="Arial" w:hAnsi="Arial" w:cs="Arial"/>
        </w:rPr>
        <w:t>Polynomials</w:t>
      </w:r>
    </w:p>
    <w:p w:rsidR="003A1384" w:rsidRPr="00095178" w:rsidRDefault="003A1384" w:rsidP="003A1384">
      <w:pPr>
        <w:pStyle w:val="NoSpacing"/>
        <w:numPr>
          <w:ilvl w:val="0"/>
          <w:numId w:val="1"/>
        </w:numPr>
        <w:rPr>
          <w:rFonts w:ascii="Arial" w:hAnsi="Arial" w:cs="Arial"/>
        </w:rPr>
      </w:pPr>
      <w:r w:rsidRPr="00095178">
        <w:rPr>
          <w:rFonts w:ascii="Arial" w:hAnsi="Arial" w:cs="Arial"/>
        </w:rPr>
        <w:t>Factoring polynomials</w:t>
      </w:r>
    </w:p>
    <w:p w:rsidR="003A1384" w:rsidRPr="00095178" w:rsidRDefault="003A1384" w:rsidP="003A1384">
      <w:pPr>
        <w:pStyle w:val="NoSpacing"/>
        <w:numPr>
          <w:ilvl w:val="0"/>
          <w:numId w:val="1"/>
        </w:numPr>
        <w:rPr>
          <w:rFonts w:ascii="Arial" w:hAnsi="Arial" w:cs="Arial"/>
        </w:rPr>
      </w:pPr>
      <w:r w:rsidRPr="00095178">
        <w:rPr>
          <w:rFonts w:ascii="Arial" w:hAnsi="Arial" w:cs="Arial"/>
        </w:rPr>
        <w:t>Complex numbers</w:t>
      </w:r>
    </w:p>
    <w:p w:rsidR="003A1384" w:rsidRPr="00095178" w:rsidRDefault="003A1384" w:rsidP="003A1384">
      <w:pPr>
        <w:pStyle w:val="NoSpacing"/>
        <w:numPr>
          <w:ilvl w:val="0"/>
          <w:numId w:val="1"/>
        </w:numPr>
        <w:rPr>
          <w:rFonts w:ascii="Arial" w:hAnsi="Arial" w:cs="Arial"/>
        </w:rPr>
      </w:pPr>
      <w:r w:rsidRPr="00095178">
        <w:rPr>
          <w:rFonts w:ascii="Arial" w:hAnsi="Arial" w:cs="Arial"/>
        </w:rPr>
        <w:t>Linear, rational, and absolute value equations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Linear models</w:t>
      </w:r>
    </w:p>
    <w:p w:rsidR="003A1384" w:rsidRPr="00095178" w:rsidRDefault="003A1384" w:rsidP="003A1384">
      <w:pPr>
        <w:pStyle w:val="NoSpacing"/>
        <w:numPr>
          <w:ilvl w:val="0"/>
          <w:numId w:val="1"/>
        </w:numPr>
        <w:rPr>
          <w:rFonts w:ascii="Arial" w:hAnsi="Arial" w:cs="Arial"/>
        </w:rPr>
      </w:pPr>
      <w:r w:rsidRPr="00095178">
        <w:rPr>
          <w:rFonts w:ascii="Arial" w:hAnsi="Arial" w:cs="Arial"/>
        </w:rPr>
        <w:t>Equations and graph in two variables</w:t>
      </w:r>
    </w:p>
    <w:p w:rsidR="003A1384" w:rsidRPr="00095178" w:rsidRDefault="003A1384" w:rsidP="003A1384">
      <w:pPr>
        <w:pStyle w:val="NoSpacing"/>
        <w:numPr>
          <w:ilvl w:val="0"/>
          <w:numId w:val="1"/>
        </w:numPr>
        <w:rPr>
          <w:rFonts w:ascii="Arial" w:hAnsi="Arial" w:cs="Arial"/>
        </w:rPr>
      </w:pPr>
      <w:r w:rsidRPr="00095178">
        <w:rPr>
          <w:rFonts w:ascii="Arial" w:hAnsi="Arial" w:cs="Arial"/>
        </w:rPr>
        <w:t>Quadratic equations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Graphs of relations and 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Families of functions, transformations, and symmetry</w:t>
      </w:r>
    </w:p>
    <w:p w:rsidR="003A1384" w:rsidRPr="00095178" w:rsidRDefault="003A1384" w:rsidP="003A1384">
      <w:pPr>
        <w:pStyle w:val="NoSpacing"/>
        <w:numPr>
          <w:ilvl w:val="0"/>
          <w:numId w:val="1"/>
        </w:numPr>
        <w:rPr>
          <w:rFonts w:ascii="Arial" w:hAnsi="Arial" w:cs="Arial"/>
        </w:rPr>
      </w:pPr>
      <w:r w:rsidRPr="00095178">
        <w:rPr>
          <w:rFonts w:ascii="Arial" w:hAnsi="Arial" w:cs="Arial"/>
        </w:rPr>
        <w:t>Operations with 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Inverse 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Quadratic functions and inequalities</w:t>
      </w:r>
    </w:p>
    <w:p w:rsidR="003A1384" w:rsidRPr="00095178" w:rsidRDefault="003A1384" w:rsidP="003A1384">
      <w:pPr>
        <w:pStyle w:val="NoSpacing"/>
        <w:numPr>
          <w:ilvl w:val="0"/>
          <w:numId w:val="1"/>
        </w:numPr>
        <w:rPr>
          <w:rFonts w:ascii="Arial" w:hAnsi="Arial" w:cs="Arial"/>
        </w:rPr>
      </w:pPr>
      <w:r w:rsidRPr="00095178">
        <w:rPr>
          <w:rFonts w:ascii="Arial" w:hAnsi="Arial" w:cs="Arial"/>
        </w:rPr>
        <w:t>Zeros of polynomial 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Graphs of polynomial functions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Rational functions and inequalities</w:t>
      </w:r>
    </w:p>
    <w:p w:rsidR="003A1384" w:rsidRPr="00095178" w:rsidRDefault="003A1384" w:rsidP="003A1384">
      <w:pPr>
        <w:pStyle w:val="NoSpacing"/>
        <w:numPr>
          <w:ilvl w:val="0"/>
          <w:numId w:val="1"/>
        </w:numPr>
        <w:rPr>
          <w:rFonts w:ascii="Arial" w:hAnsi="Arial" w:cs="Arial"/>
        </w:rPr>
      </w:pPr>
      <w:r w:rsidRPr="00095178">
        <w:rPr>
          <w:rFonts w:ascii="Arial" w:hAnsi="Arial" w:cs="Arial"/>
        </w:rPr>
        <w:t>Exponential functions and their applications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Logarithmic functions and their applications</w:t>
      </w:r>
    </w:p>
    <w:p w:rsidR="003A1384" w:rsidRPr="00095178" w:rsidRDefault="003A1384" w:rsidP="003A1384">
      <w:pPr>
        <w:pStyle w:val="NoSpacing"/>
        <w:numPr>
          <w:ilvl w:val="0"/>
          <w:numId w:val="1"/>
        </w:numPr>
        <w:rPr>
          <w:rFonts w:ascii="Arial" w:hAnsi="Arial" w:cs="Arial"/>
        </w:rPr>
      </w:pPr>
      <w:r w:rsidRPr="00095178">
        <w:rPr>
          <w:rFonts w:ascii="Arial" w:hAnsi="Arial" w:cs="Arial"/>
        </w:rPr>
        <w:t>Rules of logarithms</w:t>
      </w:r>
    </w:p>
    <w:p w:rsidR="003A1384" w:rsidRPr="00F43E17" w:rsidRDefault="003A1384" w:rsidP="003A1384">
      <w:pPr>
        <w:pStyle w:val="NoSpacing"/>
        <w:numPr>
          <w:ilvl w:val="0"/>
          <w:numId w:val="1"/>
        </w:numPr>
        <w:rPr>
          <w:rFonts w:ascii="Arial" w:hAnsi="Arial" w:cs="Arial"/>
          <w:sz w:val="16"/>
          <w:szCs w:val="16"/>
        </w:rPr>
      </w:pPr>
      <w:r w:rsidRPr="00095178">
        <w:rPr>
          <w:rFonts w:ascii="Arial" w:hAnsi="Arial" w:cs="Arial"/>
        </w:rPr>
        <w:t>Logarithmic and exponential equations and applications</w:t>
      </w:r>
    </w:p>
    <w:p w:rsidR="003A1384" w:rsidRDefault="003A1384" w:rsidP="00CB3036">
      <w:pPr>
        <w:pStyle w:val="NoSpacing"/>
        <w:rPr>
          <w:rStyle w:val="Strong"/>
          <w:rFonts w:ascii="Arial" w:hAnsi="Arial" w:cs="Arial"/>
        </w:rPr>
        <w:sectPr w:rsidR="003A1384" w:rsidSect="00095178">
          <w:pgSz w:w="15840" w:h="12240" w:orient="landscape"/>
          <w:pgMar w:top="576" w:right="576" w:bottom="576" w:left="576" w:header="720" w:footer="720" w:gutter="0"/>
          <w:cols w:num="3" w:space="720"/>
          <w:docGrid w:linePitch="360"/>
        </w:sectPr>
      </w:pPr>
    </w:p>
    <w:p w:rsidR="00C4477C" w:rsidRPr="00912402" w:rsidRDefault="00C4477C" w:rsidP="00F43E17">
      <w:pPr>
        <w:pStyle w:val="NoSpacing"/>
        <w:rPr>
          <w:rStyle w:val="Strong"/>
          <w:rFonts w:ascii="Arial" w:hAnsi="Arial" w:cs="Arial"/>
        </w:rPr>
      </w:pPr>
      <w:bookmarkStart w:id="0" w:name="_GoBack"/>
      <w:bookmarkEnd w:id="0"/>
    </w:p>
    <w:sectPr w:rsidR="00C4477C" w:rsidRPr="00912402" w:rsidSect="003A1384">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E29"/>
    <w:multiLevelType w:val="hybridMultilevel"/>
    <w:tmpl w:val="50E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C415A"/>
    <w:multiLevelType w:val="hybridMultilevel"/>
    <w:tmpl w:val="BA060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F760B"/>
    <w:multiLevelType w:val="hybridMultilevel"/>
    <w:tmpl w:val="B4B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7C"/>
    <w:rsid w:val="0009045D"/>
    <w:rsid w:val="00095178"/>
    <w:rsid w:val="003A1384"/>
    <w:rsid w:val="004E4AC8"/>
    <w:rsid w:val="0083456C"/>
    <w:rsid w:val="00912402"/>
    <w:rsid w:val="00A729BA"/>
    <w:rsid w:val="00B11D7E"/>
    <w:rsid w:val="00B62CA0"/>
    <w:rsid w:val="00C3718D"/>
    <w:rsid w:val="00C4477C"/>
    <w:rsid w:val="00CB3036"/>
    <w:rsid w:val="00E05ED0"/>
    <w:rsid w:val="00F20D16"/>
    <w:rsid w:val="00F43E17"/>
    <w:rsid w:val="00F6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51C"/>
  <w15:chartTrackingRefBased/>
  <w15:docId w15:val="{2563D945-0F38-4E92-93A0-FC9F493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77C"/>
    <w:pPr>
      <w:spacing w:after="0" w:line="240" w:lineRule="auto"/>
    </w:pPr>
  </w:style>
  <w:style w:type="paragraph" w:customStyle="1" w:styleId="courseblocktitle">
    <w:name w:val="courseblocktitle"/>
    <w:basedOn w:val="Normal"/>
    <w:rsid w:val="00C44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77C"/>
    <w:rPr>
      <w:b/>
      <w:bCs/>
    </w:rPr>
  </w:style>
  <w:style w:type="paragraph" w:customStyle="1" w:styleId="courseblockdesc">
    <w:name w:val="courseblockdesc"/>
    <w:basedOn w:val="Normal"/>
    <w:rsid w:val="00C44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77C"/>
    <w:rPr>
      <w:color w:val="0000FF"/>
      <w:u w:val="single"/>
    </w:rPr>
  </w:style>
  <w:style w:type="paragraph" w:styleId="NormalWeb">
    <w:name w:val="Normal (Web)"/>
    <w:basedOn w:val="Normal"/>
    <w:uiPriority w:val="99"/>
    <w:semiHidden/>
    <w:unhideWhenUsed/>
    <w:rsid w:val="00B11D7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3984">
      <w:bodyDiv w:val="1"/>
      <w:marLeft w:val="0"/>
      <w:marRight w:val="0"/>
      <w:marTop w:val="0"/>
      <w:marBottom w:val="0"/>
      <w:divBdr>
        <w:top w:val="none" w:sz="0" w:space="0" w:color="auto"/>
        <w:left w:val="none" w:sz="0" w:space="0" w:color="auto"/>
        <w:bottom w:val="none" w:sz="0" w:space="0" w:color="auto"/>
        <w:right w:val="none" w:sz="0" w:space="0" w:color="auto"/>
      </w:divBdr>
      <w:divsChild>
        <w:div w:id="301472234">
          <w:marLeft w:val="0"/>
          <w:marRight w:val="0"/>
          <w:marTop w:val="0"/>
          <w:marBottom w:val="0"/>
          <w:divBdr>
            <w:top w:val="none" w:sz="0" w:space="0" w:color="auto"/>
            <w:left w:val="none" w:sz="0" w:space="0" w:color="auto"/>
            <w:bottom w:val="none" w:sz="0" w:space="0" w:color="auto"/>
            <w:right w:val="none" w:sz="0" w:space="0" w:color="auto"/>
          </w:divBdr>
        </w:div>
        <w:div w:id="822162402">
          <w:marLeft w:val="0"/>
          <w:marRight w:val="0"/>
          <w:marTop w:val="0"/>
          <w:marBottom w:val="0"/>
          <w:divBdr>
            <w:top w:val="none" w:sz="0" w:space="0" w:color="auto"/>
            <w:left w:val="none" w:sz="0" w:space="0" w:color="auto"/>
            <w:bottom w:val="none" w:sz="0" w:space="0" w:color="auto"/>
            <w:right w:val="none" w:sz="0" w:space="0" w:color="auto"/>
          </w:divBdr>
        </w:div>
      </w:divsChild>
    </w:div>
    <w:div w:id="374932548">
      <w:bodyDiv w:val="1"/>
      <w:marLeft w:val="0"/>
      <w:marRight w:val="0"/>
      <w:marTop w:val="0"/>
      <w:marBottom w:val="0"/>
      <w:divBdr>
        <w:top w:val="none" w:sz="0" w:space="0" w:color="auto"/>
        <w:left w:val="none" w:sz="0" w:space="0" w:color="auto"/>
        <w:bottom w:val="none" w:sz="0" w:space="0" w:color="auto"/>
        <w:right w:val="none" w:sz="0" w:space="0" w:color="auto"/>
      </w:divBdr>
    </w:div>
    <w:div w:id="16613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lnimmons</dc:creator>
  <cp:keywords/>
  <dc:description/>
  <cp:lastModifiedBy>Ginger  Almon</cp:lastModifiedBy>
  <cp:revision>4</cp:revision>
  <cp:lastPrinted>2017-06-14T22:13:00Z</cp:lastPrinted>
  <dcterms:created xsi:type="dcterms:W3CDTF">2017-06-14T21:54:00Z</dcterms:created>
  <dcterms:modified xsi:type="dcterms:W3CDTF">2017-11-01T23:06:00Z</dcterms:modified>
</cp:coreProperties>
</file>